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СОГЛАСИЕ НА ОБРАБОТКУ ПЕРСОНАЛЬНЫХ ДАННЫХ</w:t>
      </w:r>
    </w:p>
    <w:p>
      <w:pPr>
        <w:jc w:val="center"/>
      </w:pPr>
      <w:r>
        <w:rPr>
          <w:i/>
        </w:rPr>
        <w:t>для сайта, кабинетов, форм, интеграций и Партнерской программы</w:t>
      </w:r>
    </w:p>
    <w:p>
      <w:pPr>
        <w:jc w:val="center"/>
      </w:pPr>
      <w:r>
        <w:t>Редакция от 06.07.2026</w:t>
      </w:r>
    </w:p>
    <w:p/>
    <w:p>
      <w:pPr>
        <w:pStyle w:val="Heading1"/>
      </w:pPr>
      <w:r>
        <w:t>1. Согласие</w:t>
      </w:r>
    </w:p>
    <w:p>
      <w:r>
        <w:t>Я даю согласие ИП Родичева Майя Александровна, ИНН: 232 911 125 309, ОГРНИП: 323 237 500 473 995, являющейся оператором персональных данных, на обработку моих персональных данных на условиях настоящего согласия и Политики обработки персональных данных Balance Integra.</w:t>
      </w:r>
    </w:p>
    <w:p>
      <w:pPr>
        <w:pStyle w:val="Heading1"/>
      </w:pPr>
      <w:r>
        <w:t>2. Перечень данных</w:t>
      </w:r>
    </w:p>
    <w:p>
      <w:r>
        <w:t>Согласие распространяется на следующие данные, если они предоставлены мной или возникают при использовании продуктов:</w:t>
      </w:r>
    </w:p>
    <w:p>
      <w:pPr>
        <w:pStyle w:val="ListBullet"/>
      </w:pPr>
      <w:r>
        <w:t>ФИО, имя, email, телефон, логин, роль, сведения об организации и должности;</w:t>
      </w:r>
    </w:p>
    <w:p>
      <w:pPr>
        <w:pStyle w:val="ListBullet"/>
      </w:pPr>
      <w:r>
        <w:t>данные аккаунта, сессий, IP-адрес, user-agent, история действий и технические журналы;</w:t>
      </w:r>
    </w:p>
    <w:p>
      <w:pPr>
        <w:pStyle w:val="ListBullet"/>
      </w:pPr>
      <w:r>
        <w:t>содержание заявок, обращений, сообщений, комментариев и загруженных файлов;</w:t>
      </w:r>
    </w:p>
    <w:p>
      <w:pPr>
        <w:pStyle w:val="ListBullet"/>
      </w:pPr>
      <w:r>
        <w:t>данные CRM, внешних сервисов, документов, таблиц, задач и интеграций в объеме, необходимом для выбранного продукта;</w:t>
      </w:r>
    </w:p>
    <w:p>
      <w:pPr>
        <w:pStyle w:val="ListBullet"/>
      </w:pPr>
      <w:r>
        <w:t>для партнеров: ИНН, ОГРНИП для ИП, статус самозанятого или ИП, банковские реквизиты, история начислений, заявок на вывод, выплат, чеков и закрывающих документов.</w:t>
      </w:r>
    </w:p>
    <w:p>
      <w:pPr>
        <w:pStyle w:val="Heading1"/>
      </w:pPr>
      <w:r>
        <w:t>3. Цели обработки</w:t>
      </w:r>
    </w:p>
    <w:p>
      <w:pPr>
        <w:pStyle w:val="ListBullet"/>
      </w:pPr>
      <w:r>
        <w:t>регистрация, авторизация и предоставление доступа к продуктам;</w:t>
      </w:r>
    </w:p>
    <w:p>
      <w:pPr>
        <w:pStyle w:val="ListBullet"/>
      </w:pPr>
      <w:r>
        <w:t>обработка заявок, обращений, файлов, документов и сообщений;</w:t>
      </w:r>
    </w:p>
    <w:p>
      <w:pPr>
        <w:pStyle w:val="ListBullet"/>
      </w:pPr>
      <w:r>
        <w:t>работа CRM-интеграций, синхронизаций, отчетов, виджетов, API и кабинетов;</w:t>
      </w:r>
    </w:p>
    <w:p>
      <w:pPr>
        <w:pStyle w:val="ListBullet"/>
      </w:pPr>
      <w:r>
        <w:t>участие в Партнерской программе, верификация, расчет вознаграждений и выплаты;</w:t>
      </w:r>
    </w:p>
    <w:p>
      <w:pPr>
        <w:pStyle w:val="ListBullet"/>
      </w:pPr>
      <w:r>
        <w:t>поддержка, безопасность, диагностика ошибок и предотвращение злоупотреблений;</w:t>
      </w:r>
    </w:p>
    <w:p>
      <w:pPr>
        <w:pStyle w:val="ListBullet"/>
      </w:pPr>
      <w:r>
        <w:t>исполнение договоров, требований законодательства, бухгалтерского и налогового учета.</w:t>
      </w:r>
    </w:p>
    <w:p>
      <w:pPr>
        <w:pStyle w:val="Heading1"/>
      </w:pPr>
      <w:r>
        <w:t>4. Действия с данными</w:t>
      </w:r>
    </w:p>
    <w:p>
      <w:r>
        <w:t>Я разрешаю Компании совершать с персональными данными сбор, запись, систематизацию, накопление, хранение, уточнение, извлечение, использование, передачу в случаях, необходимых для целей обработки, обезличивание, блокирование, удаление и уничтожение.</w:t>
      </w:r>
    </w:p>
    <w:p>
      <w:pPr>
        <w:pStyle w:val="Heading1"/>
      </w:pPr>
      <w:r>
        <w:t>5. Передача данных</w:t>
      </w:r>
    </w:p>
    <w:p>
      <w:r>
        <w:t>Данные могут передаваться внешним сервисам, банкам, бухгалтерским подрядчикам, техническим подрядчикам, хостинг-провайдерам, государственным органам и иным лицам, если это необходимо для работы продуктов, выплат, исполнения договора, безопасности или соблюдения закона.</w:t>
      </w:r>
    </w:p>
    <w:p>
      <w:pPr>
        <w:pStyle w:val="Heading1"/>
      </w:pPr>
      <w:r>
        <w:t>6. Срок действия и отзыв</w:t>
      </w:r>
    </w:p>
    <w:p>
      <w:r>
        <w:t>6.1. Согласие действует до момента его отзыва, если дальнейшая обработка не требуется по закону, договору, для учета, безопасности, защиты прав или исполнения обязательств.</w:t>
      </w:r>
    </w:p>
    <w:p>
      <w:r>
        <w:t>6.2. Отзыв согласия направляется на support@balanceintegra.ru. Я понимаю, что отзыв согласия может сделать невозможным дальнейшее использование отдельных продуктов, участие в Партнерской программе или получение выплат.</w:t>
      </w:r>
    </w:p>
    <w:p>
      <w:pPr>
        <w:pStyle w:val="Heading1"/>
      </w:pPr>
      <w:r>
        <w:t>7. Подтверждение</w:t>
      </w:r>
    </w:p>
    <w:p>
      <w:r>
        <w:t>Ставя отметку в форме, отправляя заявку, регистрируясь или продолжая использовать продукты Balance Integra, я подтверждаю, что ознакомлен с Политикой обработки персональных данных и даю настоящее согласие.</w:t>
      </w:r>
    </w:p>
    <w:sectPr w:rsidR="00FC693F" w:rsidRPr="0006063C" w:rsidSect="00034616">
      <w:pgSz w:w="12240" w:h="15840"/>
      <w:pgMar w:top="1020" w:right="850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